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92" w:rsidRPr="00BB6392" w:rsidRDefault="00BB6392" w:rsidP="00BB6392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B6392">
        <w:rPr>
          <w:b/>
          <w:color w:val="000000"/>
        </w:rPr>
        <w:t>Бюджет</w:t>
      </w:r>
      <w:r w:rsidRPr="00BB6392">
        <w:rPr>
          <w:color w:val="000000"/>
        </w:rPr>
        <w:t xml:space="preserve"> – форма образования и расходования денежных средств, предназначенных для финансового обеспечения задач и функций органов местного самоуправления;</w:t>
      </w:r>
    </w:p>
    <w:p w:rsidR="00BB6392" w:rsidRPr="00BB6392" w:rsidRDefault="00BB6392" w:rsidP="00BB6392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B6392">
        <w:rPr>
          <w:color w:val="000000"/>
        </w:rPr>
        <w:t>Доходы бюджета – поступающие в бюджет денежные средства, за исключением средств, являющихся источниками финансирования дефицита бюджета;</w:t>
      </w:r>
    </w:p>
    <w:p w:rsidR="00BB6392" w:rsidRPr="00BB6392" w:rsidRDefault="00BB6392" w:rsidP="00BB6392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B6392">
        <w:rPr>
          <w:b/>
          <w:color w:val="000000"/>
        </w:rPr>
        <w:t>Расходы бюджета</w:t>
      </w:r>
      <w:r w:rsidRPr="00BB6392">
        <w:rPr>
          <w:color w:val="000000"/>
        </w:rPr>
        <w:t xml:space="preserve"> – выплачиваемые из бюджета денежные средства, за исключением средств, являющихся источниками финансирования дефицита бюджета;</w:t>
      </w:r>
    </w:p>
    <w:p w:rsidR="00BB6392" w:rsidRPr="00BB6392" w:rsidRDefault="00BB6392" w:rsidP="00BB6392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B6392">
        <w:rPr>
          <w:b/>
          <w:color w:val="000000"/>
        </w:rPr>
        <w:t>Дефицит бюджета</w:t>
      </w:r>
      <w:r w:rsidRPr="00BB6392">
        <w:rPr>
          <w:color w:val="000000"/>
        </w:rPr>
        <w:t xml:space="preserve"> – превышение расходов бюджета над его доходами;</w:t>
      </w:r>
    </w:p>
    <w:p w:rsidR="00BB6392" w:rsidRPr="00BB6392" w:rsidRDefault="00BB6392" w:rsidP="00BB6392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proofErr w:type="spellStart"/>
      <w:r w:rsidRPr="00BB6392">
        <w:rPr>
          <w:b/>
          <w:color w:val="000000"/>
        </w:rPr>
        <w:t>Профицит</w:t>
      </w:r>
      <w:proofErr w:type="spellEnd"/>
      <w:r w:rsidRPr="00BB6392">
        <w:rPr>
          <w:b/>
          <w:color w:val="000000"/>
        </w:rPr>
        <w:t xml:space="preserve"> бюджета</w:t>
      </w:r>
      <w:r w:rsidRPr="00BB6392">
        <w:rPr>
          <w:color w:val="000000"/>
        </w:rPr>
        <w:t xml:space="preserve"> – превышение доходов бюджета над его расходами;</w:t>
      </w:r>
    </w:p>
    <w:p w:rsidR="00BB6392" w:rsidRPr="00BB6392" w:rsidRDefault="00BB6392" w:rsidP="00BB6392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B6392">
        <w:rPr>
          <w:b/>
          <w:color w:val="000000"/>
        </w:rPr>
        <w:t>Бюджетные обязательства</w:t>
      </w:r>
      <w:r w:rsidRPr="00BB6392">
        <w:rPr>
          <w:color w:val="000000"/>
        </w:rPr>
        <w:t xml:space="preserve"> – расходные обязательства, подлежащие исполнению в соответствующем финансовом году;</w:t>
      </w:r>
    </w:p>
    <w:p w:rsidR="00BB6392" w:rsidRPr="00BB6392" w:rsidRDefault="00BB6392" w:rsidP="00BB6392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B6392">
        <w:rPr>
          <w:b/>
          <w:color w:val="000000"/>
        </w:rPr>
        <w:t>Дотации</w:t>
      </w:r>
      <w:r w:rsidRPr="00BB6392">
        <w:rPr>
          <w:color w:val="000000"/>
        </w:rPr>
        <w:t xml:space="preserve"> – межбюджетные трансферты, предоставляемые на безвозмездной и безвозвратной основе без установления направлений и (или) условий их использования;</w:t>
      </w:r>
    </w:p>
    <w:p w:rsidR="00BB6392" w:rsidRPr="00BB6392" w:rsidRDefault="00BB6392" w:rsidP="00BB6392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proofErr w:type="gramStart"/>
      <w:r w:rsidRPr="00BB6392">
        <w:rPr>
          <w:b/>
          <w:color w:val="000000"/>
        </w:rPr>
        <w:t>Муниципальные услуги (работы)</w:t>
      </w:r>
      <w:r w:rsidRPr="00BB6392">
        <w:rPr>
          <w:color w:val="000000"/>
        </w:rPr>
        <w:t xml:space="preserve"> – услуги (работы), оказываемые (выполняемые) органами местного самоуправления, муниципальными учреждениями и в случаях, установленных законодательством Российской Федерации, иными юридическими лицами;</w:t>
      </w:r>
      <w:proofErr w:type="gramEnd"/>
    </w:p>
    <w:p w:rsidR="00BB6392" w:rsidRPr="00BB6392" w:rsidRDefault="00BB6392" w:rsidP="00BB6392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B6392">
        <w:rPr>
          <w:b/>
          <w:color w:val="000000"/>
        </w:rPr>
        <w:t>Муниципальное задание</w:t>
      </w:r>
      <w:r w:rsidRPr="00BB6392">
        <w:rPr>
          <w:color w:val="000000"/>
        </w:rPr>
        <w:t xml:space="preserve"> – документ, устанавливающий требования к составу, качеству и (или) объему (содержанию), условиям, порядку и результатам оказания муниципальных услуг (выполнения работ);</w:t>
      </w:r>
    </w:p>
    <w:p w:rsidR="00BB6392" w:rsidRPr="00BB6392" w:rsidRDefault="00BB6392" w:rsidP="00BB6392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B6392">
        <w:rPr>
          <w:b/>
          <w:color w:val="000000"/>
        </w:rPr>
        <w:t>Текущий финансовый год</w:t>
      </w:r>
      <w:r w:rsidRPr="00BB6392">
        <w:rPr>
          <w:color w:val="000000"/>
        </w:rPr>
        <w:t xml:space="preserve"> –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BB6392" w:rsidRPr="00BB6392" w:rsidRDefault="00BB6392" w:rsidP="00BB6392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B6392">
        <w:rPr>
          <w:b/>
          <w:color w:val="000000"/>
        </w:rPr>
        <w:t>Очередной финансовый год</w:t>
      </w:r>
      <w:r w:rsidRPr="00BB6392">
        <w:rPr>
          <w:color w:val="000000"/>
        </w:rPr>
        <w:t xml:space="preserve"> – год, следующий за текущим финансовым годом;</w:t>
      </w:r>
    </w:p>
    <w:p w:rsidR="00BB6392" w:rsidRPr="00BB6392" w:rsidRDefault="00BB6392" w:rsidP="00BB6392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B6392">
        <w:rPr>
          <w:b/>
          <w:color w:val="000000"/>
        </w:rPr>
        <w:t>Плановый период</w:t>
      </w:r>
      <w:r w:rsidRPr="00BB6392">
        <w:rPr>
          <w:color w:val="000000"/>
        </w:rPr>
        <w:t xml:space="preserve"> – два финансовых года, следующие за очередным финансовым годом;</w:t>
      </w:r>
    </w:p>
    <w:p w:rsidR="00BB6392" w:rsidRPr="00BB6392" w:rsidRDefault="00BB6392" w:rsidP="00BB6392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B6392">
        <w:rPr>
          <w:b/>
          <w:color w:val="000000"/>
        </w:rPr>
        <w:t>Отчетный финансовый год</w:t>
      </w:r>
      <w:r w:rsidRPr="00BB6392">
        <w:rPr>
          <w:color w:val="000000"/>
        </w:rPr>
        <w:t xml:space="preserve"> – год, предшествующий текущему финансовому году.</w:t>
      </w:r>
    </w:p>
    <w:p w:rsidR="00BB6392" w:rsidRPr="00BB6392" w:rsidRDefault="00BB6392" w:rsidP="00BB6392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proofErr w:type="gramStart"/>
      <w:r w:rsidRPr="00BB6392">
        <w:rPr>
          <w:b/>
          <w:color w:val="000000"/>
        </w:rPr>
        <w:t>Публичные слушания – обсуждение проектов муниципальных правовых актов по вопроса</w:t>
      </w:r>
      <w:r w:rsidRPr="00BB6392">
        <w:rPr>
          <w:color w:val="000000"/>
        </w:rPr>
        <w:t>м местного значения с участием жителей Шкотовского муниципального района, проводимые Думой Шкотовского муниципального района или главой Шкотовского муниципального район.</w:t>
      </w:r>
      <w:proofErr w:type="gramEnd"/>
    </w:p>
    <w:p w:rsidR="00D76C13" w:rsidRPr="00BB6392" w:rsidRDefault="00D76C13">
      <w:pPr>
        <w:rPr>
          <w:rFonts w:ascii="Times New Roman" w:hAnsi="Times New Roman" w:cs="Times New Roman"/>
          <w:sz w:val="28"/>
          <w:szCs w:val="28"/>
        </w:rPr>
      </w:pPr>
    </w:p>
    <w:sectPr w:rsidR="00D76C13" w:rsidRPr="00BB6392" w:rsidSect="00A5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392"/>
    <w:rsid w:val="00446C98"/>
    <w:rsid w:val="00A534BB"/>
    <w:rsid w:val="00BB6392"/>
    <w:rsid w:val="00D7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rsid w:val="00BB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2023-01-09T03:53:00Z</dcterms:created>
  <dcterms:modified xsi:type="dcterms:W3CDTF">2023-01-09T03:54:00Z</dcterms:modified>
</cp:coreProperties>
</file>